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3600C1A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5D251D">
        <w:rPr>
          <w:b w:val="0"/>
          <w:sz w:val="24"/>
          <w:szCs w:val="24"/>
        </w:rPr>
        <w:t>12</w:t>
      </w:r>
      <w:r w:rsidR="000844A8">
        <w:rPr>
          <w:b w:val="0"/>
          <w:sz w:val="24"/>
          <w:szCs w:val="24"/>
        </w:rPr>
        <w:t>-05</w:t>
      </w:r>
      <w:r w:rsidR="00A45695" w:rsidRPr="00A45695">
        <w:rPr>
          <w:b w:val="0"/>
          <w:sz w:val="24"/>
          <w:szCs w:val="24"/>
        </w:rPr>
        <w:t>/23</w:t>
      </w:r>
    </w:p>
    <w:p w14:paraId="5E5FF96B" w14:textId="166EDCC3" w:rsidR="00C975E7" w:rsidRDefault="00502664" w:rsidP="000844A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3617EB93" w14:textId="7A546CF2" w:rsidR="000844A8" w:rsidRPr="000844A8" w:rsidRDefault="00AD7E4D" w:rsidP="000844A8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88030D">
        <w:rPr>
          <w:b w:val="0"/>
          <w:sz w:val="24"/>
          <w:szCs w:val="24"/>
        </w:rPr>
        <w:t>.</w:t>
      </w:r>
      <w:r w:rsidR="005D251D">
        <w:rPr>
          <w:b w:val="0"/>
          <w:sz w:val="24"/>
          <w:szCs w:val="24"/>
        </w:rPr>
        <w:t>О</w:t>
      </w:r>
      <w:r w:rsidR="0088030D">
        <w:rPr>
          <w:b w:val="0"/>
          <w:sz w:val="24"/>
          <w:szCs w:val="24"/>
        </w:rPr>
        <w:t>.</w:t>
      </w:r>
      <w:r w:rsidR="005D251D">
        <w:rPr>
          <w:b w:val="0"/>
          <w:sz w:val="24"/>
          <w:szCs w:val="24"/>
        </w:rPr>
        <w:t>А</w:t>
      </w:r>
      <w:r w:rsidR="0088030D">
        <w:rPr>
          <w:b w:val="0"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570E76C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810EDD">
        <w:t xml:space="preserve">  </w:t>
      </w:r>
      <w:r w:rsidR="00FD504B">
        <w:t xml:space="preserve">   </w:t>
      </w:r>
      <w:r w:rsidR="00B44A93">
        <w:t xml:space="preserve">   30 мая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3F7650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CCE186" w14:textId="77777777" w:rsidR="00FD504B" w:rsidRDefault="00FD504B" w:rsidP="00FD504B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23F4B436" w14:textId="5269BE8E" w:rsidR="00FD504B" w:rsidRDefault="00FD504B" w:rsidP="00FD504B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847EBA">
        <w:t>,</w:t>
      </w:r>
    </w:p>
    <w:p w14:paraId="3EE5D99F" w14:textId="3DC028B3" w:rsidR="00FD504B" w:rsidRDefault="00FD504B" w:rsidP="00FD504B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>
        <w:t xml:space="preserve"> М.Н.</w:t>
      </w:r>
      <w:r w:rsidR="00847EBA">
        <w:t>,</w:t>
      </w:r>
    </w:p>
    <w:p w14:paraId="0DD9E627" w14:textId="1776AD5F" w:rsidR="00D47277" w:rsidRPr="00D47277" w:rsidRDefault="00D47277" w:rsidP="00D47277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при секретаре, члене Комиссии, Рыбакове С.А.,</w:t>
      </w:r>
    </w:p>
    <w:p w14:paraId="74EBB02E" w14:textId="3FFCD1AE" w:rsidR="00D47277" w:rsidRPr="00765ECA" w:rsidRDefault="00D47277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D47277">
        <w:t>при учас</w:t>
      </w:r>
      <w:r w:rsidR="00C7319F">
        <w:t xml:space="preserve">тии </w:t>
      </w:r>
      <w:r w:rsidR="00CF555A">
        <w:t xml:space="preserve">адвоката </w:t>
      </w:r>
      <w:r w:rsidR="00546B6C">
        <w:t>Б</w:t>
      </w:r>
      <w:r w:rsidR="0088030D">
        <w:t>.</w:t>
      </w:r>
      <w:r w:rsidR="00546B6C">
        <w:t>О.А.,</w:t>
      </w:r>
    </w:p>
    <w:p w14:paraId="242E1809" w14:textId="7E728E7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</w:t>
      </w:r>
      <w:r w:rsidR="00847EBA" w:rsidRPr="00765ECA">
        <w:rPr>
          <w:sz w:val="24"/>
        </w:rPr>
        <w:t xml:space="preserve">от </w:t>
      </w:r>
      <w:r w:rsidR="00847EBA">
        <w:rPr>
          <w:sz w:val="24"/>
        </w:rPr>
        <w:t>20.04.2023</w:t>
      </w:r>
      <w:r w:rsidR="000D71A4">
        <w:rPr>
          <w:sz w:val="24"/>
        </w:rPr>
        <w:t xml:space="preserve"> г.</w:t>
      </w:r>
      <w:r w:rsidR="00C975E7">
        <w:rPr>
          <w:sz w:val="24"/>
          <w:szCs w:val="24"/>
        </w:rPr>
        <w:t xml:space="preserve"> по</w:t>
      </w:r>
      <w:r w:rsidR="00C975E7" w:rsidRPr="00C975E7">
        <w:rPr>
          <w:sz w:val="24"/>
          <w:szCs w:val="24"/>
        </w:rPr>
        <w:t xml:space="preserve"> </w:t>
      </w:r>
      <w:r w:rsidR="00847EBA" w:rsidRPr="00C975E7">
        <w:rPr>
          <w:sz w:val="24"/>
          <w:szCs w:val="24"/>
        </w:rPr>
        <w:t>представлению первого Вице</w:t>
      </w:r>
      <w:r w:rsidR="00E7352C">
        <w:rPr>
          <w:sz w:val="24"/>
          <w:szCs w:val="24"/>
        </w:rPr>
        <w:t xml:space="preserve">-президента АПМО </w:t>
      </w:r>
      <w:proofErr w:type="spellStart"/>
      <w:r w:rsidR="00E7352C">
        <w:rPr>
          <w:sz w:val="24"/>
          <w:szCs w:val="24"/>
        </w:rPr>
        <w:t>Толчеева</w:t>
      </w:r>
      <w:proofErr w:type="spellEnd"/>
      <w:r w:rsidR="00E7352C">
        <w:rPr>
          <w:sz w:val="24"/>
          <w:szCs w:val="24"/>
        </w:rPr>
        <w:t xml:space="preserve"> М.Н. </w:t>
      </w:r>
      <w:r w:rsidRPr="00765ECA">
        <w:rPr>
          <w:sz w:val="24"/>
          <w:szCs w:val="24"/>
        </w:rPr>
        <w:t>в отношении адвоката</w:t>
      </w:r>
      <w:r w:rsidR="00C975E7">
        <w:rPr>
          <w:sz w:val="24"/>
          <w:szCs w:val="24"/>
        </w:rPr>
        <w:t xml:space="preserve"> </w:t>
      </w:r>
      <w:r w:rsidR="005D251D">
        <w:rPr>
          <w:bCs/>
          <w:sz w:val="24"/>
          <w:szCs w:val="24"/>
        </w:rPr>
        <w:t>Б</w:t>
      </w:r>
      <w:r w:rsidR="0088030D">
        <w:rPr>
          <w:bCs/>
          <w:sz w:val="24"/>
          <w:szCs w:val="24"/>
        </w:rPr>
        <w:t>.</w:t>
      </w:r>
      <w:r w:rsidR="005D251D">
        <w:rPr>
          <w:bCs/>
          <w:sz w:val="24"/>
          <w:szCs w:val="24"/>
        </w:rPr>
        <w:t>О</w:t>
      </w:r>
      <w:r w:rsidR="000844A8">
        <w:rPr>
          <w:bCs/>
          <w:sz w:val="24"/>
          <w:szCs w:val="24"/>
        </w:rPr>
        <w:t>.А.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2C922CEC" w:rsidR="00781350" w:rsidRPr="001D55F0" w:rsidRDefault="003070CE" w:rsidP="000B6016">
      <w:pPr>
        <w:jc w:val="both"/>
        <w:rPr>
          <w:szCs w:val="24"/>
        </w:rPr>
      </w:pPr>
      <w:r>
        <w:tab/>
      </w:r>
      <w:r w:rsidR="00585F35">
        <w:t>В представлении</w:t>
      </w:r>
      <w:r w:rsidR="00C975E7" w:rsidRPr="00C975E7">
        <w:t xml:space="preserve"> </w:t>
      </w:r>
      <w:r w:rsidR="00BE0271" w:rsidRPr="00765ECA">
        <w:t>сообщается, что</w:t>
      </w:r>
      <w:r w:rsidR="000B6016">
        <w:t xml:space="preserve"> </w:t>
      </w:r>
      <w:r w:rsidR="00847EBA">
        <w:rPr>
          <w:color w:val="auto"/>
          <w:szCs w:val="24"/>
          <w:lang w:eastAsia="ar-SA"/>
        </w:rPr>
        <w:t>адвокат</w:t>
      </w:r>
      <w:r w:rsidR="00847EBA">
        <w:rPr>
          <w:szCs w:val="24"/>
        </w:rPr>
        <w:t xml:space="preserve"> трижды</w:t>
      </w:r>
      <w:r w:rsidR="00B84D11">
        <w:rPr>
          <w:szCs w:val="24"/>
        </w:rPr>
        <w:t xml:space="preserve"> не являла</w:t>
      </w:r>
      <w:r w:rsidR="005D251D">
        <w:rPr>
          <w:szCs w:val="24"/>
        </w:rPr>
        <w:t>сь в судебные заседания по продлению меры пресечения А</w:t>
      </w:r>
      <w:r w:rsidR="0088030D">
        <w:rPr>
          <w:szCs w:val="24"/>
        </w:rPr>
        <w:t>.</w:t>
      </w:r>
      <w:r w:rsidR="005D251D">
        <w:rPr>
          <w:szCs w:val="24"/>
        </w:rPr>
        <w:t>М.Э. (23.12.22 г., 20.01.23 г., 06.04.23 г.)</w:t>
      </w:r>
      <w:r w:rsidR="00847EBA">
        <w:rPr>
          <w:szCs w:val="24"/>
        </w:rPr>
        <w:t xml:space="preserve">, </w:t>
      </w:r>
      <w:r w:rsidR="005D251D">
        <w:rPr>
          <w:szCs w:val="24"/>
        </w:rPr>
        <w:t>что повлекло необходимость выделения</w:t>
      </w:r>
      <w:r w:rsidR="00AD7E4D">
        <w:rPr>
          <w:szCs w:val="24"/>
        </w:rPr>
        <w:t xml:space="preserve"> адвокатов для защиты в порядке ст. </w:t>
      </w:r>
      <w:r w:rsidR="005D251D">
        <w:rPr>
          <w:szCs w:val="24"/>
        </w:rPr>
        <w:t xml:space="preserve">51 УПК РФ и </w:t>
      </w:r>
      <w:r w:rsidR="00AD7E4D">
        <w:rPr>
          <w:szCs w:val="24"/>
        </w:rPr>
        <w:t>может рассматриваться</w:t>
      </w:r>
      <w:r w:rsidR="005D251D">
        <w:rPr>
          <w:szCs w:val="24"/>
        </w:rPr>
        <w:t xml:space="preserve"> как отказ от защиты и необоснованное возложение финансовой </w:t>
      </w:r>
      <w:r w:rsidR="00B84D11">
        <w:rPr>
          <w:szCs w:val="24"/>
        </w:rPr>
        <w:t>нагрузки на федеральный бюджет.</w:t>
      </w:r>
    </w:p>
    <w:p w14:paraId="1AE45DE3" w14:textId="5ED2BE68" w:rsidR="00121C12" w:rsidRDefault="00121C12" w:rsidP="00636093">
      <w:pPr>
        <w:ind w:firstLine="708"/>
        <w:jc w:val="both"/>
      </w:pPr>
      <w:r w:rsidRPr="00765ECA">
        <w:t xml:space="preserve">К </w:t>
      </w:r>
      <w:r w:rsidR="00984C00">
        <w:t>представлению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39CA1F22" w14:textId="0EAD1CC2" w:rsidR="004B3E61" w:rsidRDefault="004B3E61" w:rsidP="004B3E61">
      <w:pPr>
        <w:pStyle w:val="ac"/>
        <w:numPr>
          <w:ilvl w:val="0"/>
          <w:numId w:val="25"/>
        </w:numPr>
        <w:jc w:val="both"/>
      </w:pPr>
      <w:r>
        <w:t xml:space="preserve">копия ордера - на 1 листе; </w:t>
      </w:r>
    </w:p>
    <w:p w14:paraId="55DF722C" w14:textId="1178FB50" w:rsidR="000844A8" w:rsidRPr="00765ECA" w:rsidRDefault="000D71A4" w:rsidP="004B3E61">
      <w:pPr>
        <w:pStyle w:val="ac"/>
        <w:numPr>
          <w:ilvl w:val="0"/>
          <w:numId w:val="25"/>
        </w:numPr>
        <w:jc w:val="both"/>
      </w:pPr>
      <w:r>
        <w:t>с</w:t>
      </w:r>
      <w:r w:rsidR="004B3E61">
        <w:t>ведения из ЕЦ СЮП АПМО - на 1 листе.</w:t>
      </w:r>
    </w:p>
    <w:p w14:paraId="70E1739D" w14:textId="576D17B0" w:rsidR="00D60716" w:rsidRPr="00D60716" w:rsidRDefault="00D86BF8" w:rsidP="00D60716">
      <w:pPr>
        <w:jc w:val="both"/>
      </w:pPr>
      <w:r w:rsidRPr="00A023E4">
        <w:tab/>
      </w:r>
      <w:r w:rsidRPr="001D55F0">
        <w:t>Адвокатом</w:t>
      </w:r>
      <w:r w:rsidR="001D55F0" w:rsidRPr="001D55F0">
        <w:t xml:space="preserve"> представлены письменные </w:t>
      </w:r>
      <w:r w:rsidR="001D55F0">
        <w:t>объяснения, в которых он</w:t>
      </w:r>
      <w:r w:rsidR="00D421F8">
        <w:t>а</w:t>
      </w:r>
      <w:r w:rsidR="001D55F0">
        <w:t xml:space="preserve"> не согласил</w:t>
      </w:r>
      <w:r w:rsidR="00D421F8">
        <w:t>ась</w:t>
      </w:r>
      <w:r w:rsidR="001D55F0">
        <w:t xml:space="preserve"> с доводами</w:t>
      </w:r>
      <w:r w:rsidR="00D60716">
        <w:t xml:space="preserve"> представления, пояснив, что </w:t>
      </w:r>
      <w:r w:rsidR="00D60716">
        <w:rPr>
          <w:szCs w:val="24"/>
        </w:rPr>
        <w:t>д</w:t>
      </w:r>
      <w:r w:rsidR="00D60716" w:rsidRPr="006A15E9">
        <w:rPr>
          <w:szCs w:val="24"/>
        </w:rPr>
        <w:t>окументы, подтверждающие заблаговременное извещение суда о невозможности явки в судебные заседания, назначенные на указанные даты, не могут быть</w:t>
      </w:r>
      <w:r w:rsidR="00D60716">
        <w:rPr>
          <w:szCs w:val="24"/>
        </w:rPr>
        <w:t xml:space="preserve"> ей представлены </w:t>
      </w:r>
      <w:r w:rsidR="00D60716" w:rsidRPr="006A15E9">
        <w:rPr>
          <w:szCs w:val="24"/>
        </w:rPr>
        <w:t>в связи со следующим:</w:t>
      </w:r>
    </w:p>
    <w:p w14:paraId="141D31EB" w14:textId="77777777" w:rsidR="00D60716" w:rsidRPr="006A15E9" w:rsidRDefault="00D60716" w:rsidP="00D60716">
      <w:pPr>
        <w:ind w:firstLine="709"/>
        <w:jc w:val="both"/>
        <w:rPr>
          <w:szCs w:val="24"/>
        </w:rPr>
      </w:pPr>
      <w:r w:rsidRPr="006A15E9">
        <w:rPr>
          <w:szCs w:val="24"/>
        </w:rPr>
        <w:t>- продление срока содержания под стражей не относится к неотложным следственным действиям, в отличие от случая избрания меры пресечения подозреваемому (ст. 46, 94 УПК РФ), поскольку планируется следователем заблаговременно. Соответственно, приглашенный обвиняемым защитник должен быть уведомлен в разумные сроки о месте и дате судебного заседания, а не в день судебного заседания, и даже не за день (ч. 2 ст. 228 УПК РФ предусматривает извещение сторон о дате судебного заседания не менее, чем за 3 дня, а ст. 50 УПК предусматривает 5 суток для уведомления защитника о необходимых процессуальных действиях);</w:t>
      </w:r>
    </w:p>
    <w:p w14:paraId="3F10BCCB" w14:textId="3A658269" w:rsidR="00D60716" w:rsidRPr="006A15E9" w:rsidRDefault="00D60716" w:rsidP="00D60716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6A15E9">
        <w:rPr>
          <w:szCs w:val="24"/>
        </w:rPr>
        <w:t>судебные заседания по рассмотрению ходатайства следователя о продлении меры пресечения назначаются судом после поступления в суд материалов от следователя. Материалы к судебному заседанию 06.04.2023 поступили в суд, согласно штампу суда, 04.04.2023, а материалы к судебному заседанию, назначенному судом на 20.01.2023 поступили в суд 19.01.2023, что и</w:t>
      </w:r>
      <w:r>
        <w:rPr>
          <w:szCs w:val="24"/>
        </w:rPr>
        <w:t xml:space="preserve">сключает саму возможность </w:t>
      </w:r>
      <w:r w:rsidRPr="006A15E9">
        <w:rPr>
          <w:szCs w:val="24"/>
        </w:rPr>
        <w:t>надлежащего уведомления</w:t>
      </w:r>
      <w:r>
        <w:rPr>
          <w:szCs w:val="24"/>
        </w:rPr>
        <w:t xml:space="preserve"> адвоката</w:t>
      </w:r>
      <w:r w:rsidRPr="006A15E9">
        <w:rPr>
          <w:szCs w:val="24"/>
        </w:rPr>
        <w:t xml:space="preserve"> в разумный срок (cтр.3,14 Приложения);</w:t>
      </w:r>
    </w:p>
    <w:p w14:paraId="002788F9" w14:textId="3041EC86" w:rsidR="00D60716" w:rsidRPr="006A15E9" w:rsidRDefault="00D60716" w:rsidP="00D6071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6A15E9">
        <w:rPr>
          <w:szCs w:val="24"/>
        </w:rPr>
        <w:t>в материалах уголовного дела, в том числе и в материалах, представленных в суд в обоснование ходатайства следователя, сог</w:t>
      </w:r>
      <w:r w:rsidR="00B44A93">
        <w:rPr>
          <w:szCs w:val="24"/>
        </w:rPr>
        <w:t>ласно описям, отсутствуют какие-</w:t>
      </w:r>
      <w:r w:rsidRPr="006A15E9">
        <w:rPr>
          <w:szCs w:val="24"/>
        </w:rPr>
        <w:t>либо документы, подтверждающие обратное (ни уведомлений, ни телефонограмм, ни смс-уведомлений) (стр. 2,4,5 Приложения);</w:t>
      </w:r>
    </w:p>
    <w:p w14:paraId="07BE680A" w14:textId="3119079F" w:rsidR="00D60716" w:rsidRPr="006A15E9" w:rsidRDefault="00D60716" w:rsidP="00D60716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B44A93">
        <w:rPr>
          <w:szCs w:val="24"/>
        </w:rPr>
        <w:t xml:space="preserve">к представлению </w:t>
      </w:r>
      <w:r w:rsidR="00E7352C">
        <w:rPr>
          <w:szCs w:val="24"/>
        </w:rPr>
        <w:t xml:space="preserve">какие-либо доказательства </w:t>
      </w:r>
      <w:r w:rsidRPr="006A15E9">
        <w:rPr>
          <w:szCs w:val="24"/>
        </w:rPr>
        <w:t>надлежащего извещения</w:t>
      </w:r>
      <w:r w:rsidR="00E7352C">
        <w:rPr>
          <w:szCs w:val="24"/>
        </w:rPr>
        <w:t xml:space="preserve"> адвоката</w:t>
      </w:r>
      <w:r w:rsidRPr="006A15E9">
        <w:rPr>
          <w:szCs w:val="24"/>
        </w:rPr>
        <w:t xml:space="preserve"> о датах судебных заседаний не приложены.</w:t>
      </w:r>
    </w:p>
    <w:p w14:paraId="5DBEEEA3" w14:textId="698C5821" w:rsidR="00D60716" w:rsidRDefault="00D60716" w:rsidP="00D60716">
      <w:pPr>
        <w:ind w:firstLine="709"/>
        <w:jc w:val="both"/>
        <w:rPr>
          <w:szCs w:val="24"/>
        </w:rPr>
      </w:pPr>
      <w:r>
        <w:rPr>
          <w:szCs w:val="24"/>
        </w:rPr>
        <w:t>Таким образом, адвокат</w:t>
      </w:r>
      <w:r w:rsidR="00B44A93">
        <w:rPr>
          <w:szCs w:val="24"/>
        </w:rPr>
        <w:t xml:space="preserve"> полагает, что она</w:t>
      </w:r>
      <w:r w:rsidRPr="006A15E9">
        <w:rPr>
          <w:szCs w:val="24"/>
        </w:rPr>
        <w:t xml:space="preserve"> не была извещена о датах и месте судебных заседаний заблаговременно, не была осведомлена</w:t>
      </w:r>
      <w:r>
        <w:rPr>
          <w:szCs w:val="24"/>
        </w:rPr>
        <w:t>,</w:t>
      </w:r>
      <w:r w:rsidRPr="006A15E9">
        <w:rPr>
          <w:szCs w:val="24"/>
        </w:rPr>
        <w:t xml:space="preserve"> кто из судей рассматривает ходатайс</w:t>
      </w:r>
      <w:r w:rsidR="00E7352C">
        <w:rPr>
          <w:szCs w:val="24"/>
        </w:rPr>
        <w:t xml:space="preserve">тво следователя, соответственно </w:t>
      </w:r>
      <w:r w:rsidRPr="006A15E9">
        <w:rPr>
          <w:szCs w:val="24"/>
        </w:rPr>
        <w:t>не имела возможности известить непо</w:t>
      </w:r>
      <w:r>
        <w:rPr>
          <w:szCs w:val="24"/>
        </w:rPr>
        <w:t>средственно суд о своей неявке.</w:t>
      </w:r>
    </w:p>
    <w:p w14:paraId="185F73B8" w14:textId="53FCF529" w:rsidR="0031529D" w:rsidRPr="00D60716" w:rsidRDefault="0031529D" w:rsidP="00D60716">
      <w:pPr>
        <w:ind w:firstLine="709"/>
        <w:jc w:val="both"/>
        <w:rPr>
          <w:szCs w:val="24"/>
        </w:rPr>
      </w:pPr>
      <w:r>
        <w:rPr>
          <w:szCs w:val="24"/>
        </w:rPr>
        <w:t>Кроме того, в каждую из указанных дат у адвоката, даже не учитывая факт ее ненадлежащего извещения, имелись</w:t>
      </w:r>
      <w:r w:rsidR="00B44A93">
        <w:rPr>
          <w:szCs w:val="24"/>
        </w:rPr>
        <w:t xml:space="preserve"> другие</w:t>
      </w:r>
      <w:r>
        <w:rPr>
          <w:szCs w:val="24"/>
        </w:rPr>
        <w:t xml:space="preserve"> уважительные причины для неявки в судебные заседания.</w:t>
      </w:r>
    </w:p>
    <w:p w14:paraId="578524CE" w14:textId="2A9310E4" w:rsidR="001D55F0" w:rsidRPr="000B0109" w:rsidRDefault="001D55F0" w:rsidP="001D55F0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5A3AC96F" w14:textId="4183F5A8" w:rsidR="000B6016" w:rsidRDefault="00490DCD" w:rsidP="000844A8">
      <w:pPr>
        <w:pStyle w:val="ac"/>
        <w:numPr>
          <w:ilvl w:val="0"/>
          <w:numId w:val="25"/>
        </w:numPr>
        <w:jc w:val="both"/>
      </w:pPr>
      <w:r>
        <w:t>материалы уголовного дела № 12202460038000095;</w:t>
      </w:r>
    </w:p>
    <w:p w14:paraId="246C2D74" w14:textId="5FAD0CCE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выписной эпикри</w:t>
      </w:r>
      <w:r w:rsidR="00847EBA">
        <w:t>з</w:t>
      </w:r>
      <w:r>
        <w:t xml:space="preserve"> ГБУЗ М</w:t>
      </w:r>
      <w:r w:rsidR="0088030D">
        <w:t>.</w:t>
      </w:r>
      <w:r>
        <w:t xml:space="preserve"> области «К</w:t>
      </w:r>
      <w:r w:rsidR="0088030D">
        <w:t>.</w:t>
      </w:r>
      <w:r>
        <w:t xml:space="preserve"> городская больница»;</w:t>
      </w:r>
    </w:p>
    <w:p w14:paraId="44A60D17" w14:textId="1492E881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направление на патологическое исследование;</w:t>
      </w:r>
    </w:p>
    <w:p w14:paraId="6645F564" w14:textId="606DAA16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распечатка звонков и электронной переписки;</w:t>
      </w:r>
    </w:p>
    <w:p w14:paraId="5E445348" w14:textId="5E3272C6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заверение;</w:t>
      </w:r>
    </w:p>
    <w:p w14:paraId="036091EF" w14:textId="609D71C8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постановление от 28.04.2023г.;</w:t>
      </w:r>
    </w:p>
    <w:p w14:paraId="2EC2A030" w14:textId="4F45536E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приговор;</w:t>
      </w:r>
    </w:p>
    <w:p w14:paraId="79773091" w14:textId="346E8214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определение суда Кассационной инстанции;</w:t>
      </w:r>
    </w:p>
    <w:p w14:paraId="1934D545" w14:textId="7CFF2F1C" w:rsidR="00490DCD" w:rsidRDefault="00490DCD" w:rsidP="000844A8">
      <w:pPr>
        <w:pStyle w:val="ac"/>
        <w:numPr>
          <w:ilvl w:val="0"/>
          <w:numId w:val="25"/>
        </w:numPr>
        <w:jc w:val="both"/>
      </w:pPr>
      <w:r>
        <w:t>постановление от 23.08.2022 г.;</w:t>
      </w:r>
    </w:p>
    <w:p w14:paraId="08C40BD8" w14:textId="6997DE84" w:rsidR="00490DCD" w:rsidRPr="000B0109" w:rsidRDefault="00490DCD" w:rsidP="00AD7E4D">
      <w:pPr>
        <w:pStyle w:val="ac"/>
        <w:numPr>
          <w:ilvl w:val="0"/>
          <w:numId w:val="25"/>
        </w:numPr>
        <w:jc w:val="both"/>
      </w:pPr>
      <w:r>
        <w:t>постановление о частичном прекращении уголовного</w:t>
      </w:r>
      <w:r w:rsidR="00AD7E4D">
        <w:t xml:space="preserve"> преследования от 03.04.2023 г.</w:t>
      </w:r>
    </w:p>
    <w:p w14:paraId="04F6A270" w14:textId="3612C59C" w:rsidR="00AD7E4D" w:rsidRPr="00A023E4" w:rsidRDefault="000844A8" w:rsidP="00AD7E4D">
      <w:pPr>
        <w:ind w:firstLine="708"/>
        <w:jc w:val="both"/>
      </w:pPr>
      <w:r>
        <w:t>30.05</w:t>
      </w:r>
      <w:r w:rsidR="00F85B39">
        <w:t>.2023 г.</w:t>
      </w:r>
      <w:r w:rsidR="00AD7E4D">
        <w:t xml:space="preserve"> адвокат </w:t>
      </w:r>
      <w:r w:rsidR="00AD7E4D" w:rsidRPr="00A023E4">
        <w:t>в заседани</w:t>
      </w:r>
      <w:r w:rsidR="00847EBA">
        <w:t>и</w:t>
      </w:r>
      <w:r w:rsidR="00AD7E4D" w:rsidRPr="00A023E4">
        <w:t xml:space="preserve"> комиссии </w:t>
      </w:r>
      <w:r w:rsidR="006E0C56">
        <w:t>поддержала доводы письменных объяснений и пояснила, что у ее доверителя и других адвокатов не было никаких претензий к нет. Несмотря на ее просьбы уведомлять ее заблаговременно, извещает ее следователь за 1-2 дня, без учета ее рабочего графика. Кроме того, у нее были уважительные причины для неявки по каждой из указанной дат.</w:t>
      </w:r>
    </w:p>
    <w:p w14:paraId="0D68EA99" w14:textId="0723768D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AA47C16" w14:textId="304AA6C3" w:rsidR="00B44A93" w:rsidRPr="00AE45AD" w:rsidRDefault="00B44A93" w:rsidP="00B44A93">
      <w:pPr>
        <w:ind w:firstLine="708"/>
        <w:jc w:val="both"/>
        <w:rPr>
          <w:szCs w:val="24"/>
        </w:rPr>
      </w:pPr>
      <w:r w:rsidRPr="00AE45AD">
        <w:rPr>
          <w:szCs w:val="24"/>
        </w:rPr>
        <w:t xml:space="preserve">В силу </w:t>
      </w:r>
      <w:proofErr w:type="spellStart"/>
      <w:r w:rsidRPr="00AE45AD">
        <w:rPr>
          <w:szCs w:val="24"/>
        </w:rPr>
        <w:t>п.п</w:t>
      </w:r>
      <w:proofErr w:type="spellEnd"/>
      <w:r w:rsidRPr="00AE45AD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3392DDC" w14:textId="3D17A0A6" w:rsidR="00B44A93" w:rsidRPr="00AE45AD" w:rsidRDefault="00B44A93" w:rsidP="00B44A93">
      <w:pPr>
        <w:ind w:firstLine="708"/>
        <w:jc w:val="both"/>
        <w:rPr>
          <w:szCs w:val="24"/>
        </w:rPr>
      </w:pPr>
      <w:r w:rsidRPr="00AE45AD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</w:t>
      </w:r>
    </w:p>
    <w:p w14:paraId="57A12DE7" w14:textId="71CC4CFB" w:rsidR="00B66639" w:rsidRDefault="00B66639" w:rsidP="00B44A93">
      <w:pPr>
        <w:jc w:val="both"/>
        <w:rPr>
          <w:szCs w:val="24"/>
        </w:rPr>
      </w:pPr>
      <w:r>
        <w:rPr>
          <w:szCs w:val="24"/>
        </w:rPr>
        <w:tab/>
        <w:t>В соответствии с п.2 ст. 13</w:t>
      </w:r>
      <w:r w:rsidR="00B44A93" w:rsidRPr="00AE45AD">
        <w:rPr>
          <w:szCs w:val="24"/>
        </w:rPr>
        <w:t xml:space="preserve"> КПЭА </w:t>
      </w:r>
      <w:r>
        <w:rPr>
          <w:szCs w:val="24"/>
        </w:rPr>
        <w:t>а</w:t>
      </w:r>
      <w:r>
        <w:t>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  <w:r w:rsidR="003971E0">
        <w:t xml:space="preserve"> Согласно </w:t>
      </w:r>
      <w:proofErr w:type="spellStart"/>
      <w:r w:rsidR="003971E0">
        <w:t>п.п</w:t>
      </w:r>
      <w:proofErr w:type="spellEnd"/>
      <w:r w:rsidR="003971E0">
        <w:t xml:space="preserve">. 6 п. 4 ст. 6 </w:t>
      </w:r>
      <w:r w:rsidR="003971E0" w:rsidRPr="00AE45AD">
        <w:rPr>
          <w:szCs w:val="24"/>
        </w:rPr>
        <w:t>ФЗ «Об адвокатской деятельности и адвокатуре в РФ»</w:t>
      </w:r>
      <w:r w:rsidR="003971E0">
        <w:rPr>
          <w:szCs w:val="24"/>
        </w:rPr>
        <w:t xml:space="preserve"> адвокат не вправе </w:t>
      </w:r>
      <w:r w:rsidR="003971E0">
        <w:t>отказаться от принятой на себя защиты.</w:t>
      </w:r>
    </w:p>
    <w:p w14:paraId="68250A59" w14:textId="41964CAD" w:rsidR="009135CB" w:rsidRDefault="00B44A93" w:rsidP="00B44A93">
      <w:pPr>
        <w:jc w:val="both"/>
        <w:rPr>
          <w:szCs w:val="24"/>
        </w:rPr>
      </w:pPr>
      <w:r>
        <w:rPr>
          <w:szCs w:val="24"/>
        </w:rPr>
        <w:tab/>
        <w:t>По настоящему дисциплинарному производству комиссией установлено, что адвокат Б</w:t>
      </w:r>
      <w:r w:rsidR="0088030D">
        <w:rPr>
          <w:szCs w:val="24"/>
        </w:rPr>
        <w:t>.</w:t>
      </w:r>
      <w:r>
        <w:rPr>
          <w:szCs w:val="24"/>
        </w:rPr>
        <w:t>О.А. осуществляет защиту А</w:t>
      </w:r>
      <w:r w:rsidR="0088030D">
        <w:rPr>
          <w:szCs w:val="24"/>
        </w:rPr>
        <w:t>.</w:t>
      </w:r>
      <w:r>
        <w:rPr>
          <w:szCs w:val="24"/>
        </w:rPr>
        <w:t>М.Э. по уголовному делу на основании соглашения, начиная с</w:t>
      </w:r>
      <w:r w:rsidR="00B06AFE">
        <w:rPr>
          <w:szCs w:val="24"/>
        </w:rPr>
        <w:t xml:space="preserve"> 15.09.2022 г.</w:t>
      </w:r>
      <w:r>
        <w:rPr>
          <w:szCs w:val="24"/>
        </w:rPr>
        <w:t xml:space="preserve"> В период осуществления защиты адвокат в течение</w:t>
      </w:r>
      <w:r w:rsidR="009135CB">
        <w:rPr>
          <w:szCs w:val="24"/>
        </w:rPr>
        <w:t xml:space="preserve"> краткого </w:t>
      </w:r>
      <w:r w:rsidR="009135CB">
        <w:rPr>
          <w:szCs w:val="24"/>
        </w:rPr>
        <w:lastRenderedPageBreak/>
        <w:t>периода времени</w:t>
      </w:r>
      <w:r>
        <w:rPr>
          <w:szCs w:val="24"/>
        </w:rPr>
        <w:t xml:space="preserve"> </w:t>
      </w:r>
      <w:r w:rsidR="009135CB">
        <w:rPr>
          <w:szCs w:val="24"/>
        </w:rPr>
        <w:t>(</w:t>
      </w:r>
      <w:r w:rsidR="00E7352C">
        <w:rPr>
          <w:szCs w:val="24"/>
        </w:rPr>
        <w:t xml:space="preserve">менее чем </w:t>
      </w:r>
      <w:r w:rsidR="00B06AFE">
        <w:rPr>
          <w:szCs w:val="24"/>
        </w:rPr>
        <w:t>четырех месяцев</w:t>
      </w:r>
      <w:r w:rsidR="009135CB">
        <w:rPr>
          <w:szCs w:val="24"/>
        </w:rPr>
        <w:t>)</w:t>
      </w:r>
      <w:r>
        <w:rPr>
          <w:szCs w:val="24"/>
        </w:rPr>
        <w:t xml:space="preserve"> трижды не являлась в суд на судебные заседания по продлению меры пресечения ее подзащитному (23.12.22 г., 20.01.23 г., 06.04.23 г.), в результате чего в указанных судебных заседаниях ее заменяли </w:t>
      </w:r>
      <w:r w:rsidR="00B66639">
        <w:rPr>
          <w:szCs w:val="24"/>
        </w:rPr>
        <w:t xml:space="preserve">другие адвокаты АПМО </w:t>
      </w:r>
      <w:r>
        <w:rPr>
          <w:szCs w:val="24"/>
        </w:rPr>
        <w:t>в порядке ст. 51 УПК РФ.</w:t>
      </w:r>
    </w:p>
    <w:p w14:paraId="35058EB0" w14:textId="77CF1DAE" w:rsidR="00E7352C" w:rsidRPr="00E7352C" w:rsidRDefault="009135CB" w:rsidP="00E7352C">
      <w:pPr>
        <w:ind w:firstLine="708"/>
        <w:jc w:val="both"/>
      </w:pPr>
      <w:r>
        <w:rPr>
          <w:szCs w:val="24"/>
        </w:rPr>
        <w:t>Комиссия учитывает объяснения и представленные адвокатом сведения о нарушении порядка ее уведомления следователем о дате и времени судебных заседаний, и наличие у нее уважительных причин для неявки</w:t>
      </w:r>
      <w:r w:rsidR="00293688">
        <w:rPr>
          <w:szCs w:val="24"/>
        </w:rPr>
        <w:t xml:space="preserve"> в указанные даты</w:t>
      </w:r>
      <w:r>
        <w:rPr>
          <w:szCs w:val="24"/>
        </w:rPr>
        <w:t>,</w:t>
      </w:r>
      <w:r w:rsidR="00A04FF7">
        <w:rPr>
          <w:szCs w:val="24"/>
        </w:rPr>
        <w:t xml:space="preserve"> а также письменное мнение доверителя адвоката </w:t>
      </w:r>
      <w:r w:rsidR="00A04FF7" w:rsidRPr="00B66639">
        <w:rPr>
          <w:szCs w:val="24"/>
        </w:rPr>
        <w:t>А</w:t>
      </w:r>
      <w:r w:rsidR="0088030D">
        <w:rPr>
          <w:szCs w:val="24"/>
        </w:rPr>
        <w:t>.</w:t>
      </w:r>
      <w:r w:rsidR="00A04FF7" w:rsidRPr="00B66639">
        <w:rPr>
          <w:szCs w:val="24"/>
        </w:rPr>
        <w:t xml:space="preserve">М.Э., </w:t>
      </w:r>
      <w:r w:rsidR="00E7352C">
        <w:rPr>
          <w:szCs w:val="24"/>
        </w:rPr>
        <w:t>в котором он указывает на отсутствие претензий к адвокату. Т</w:t>
      </w:r>
      <w:r>
        <w:rPr>
          <w:szCs w:val="24"/>
        </w:rPr>
        <w:t>ем не менее</w:t>
      </w:r>
      <w:r w:rsidR="00E7352C">
        <w:rPr>
          <w:szCs w:val="24"/>
        </w:rPr>
        <w:t xml:space="preserve"> комиссия</w:t>
      </w:r>
      <w:r>
        <w:rPr>
          <w:szCs w:val="24"/>
        </w:rPr>
        <w:t xml:space="preserve"> подчеркивает, что в действиях адвоката усматривается последовательная тактика неявки на судебные заседания по продлению меры пресечения в рамках уголовного дела. </w:t>
      </w:r>
      <w:r w:rsidR="00E7352C" w:rsidRPr="00E7352C">
        <w:t>По смыслу закона</w:t>
      </w:r>
      <w:r w:rsidR="00E7352C">
        <w:t xml:space="preserve"> с момента вступления адвоката по соглашению в уголовное дело обязанность по осуществлению защиты адвокатом, принявшим поручение в порядке ст. 51 УПК РФ, прекращается, потому что иное толкование создавало бы возможность дублирования защитников по уголовному делу и злоупотребления доверителем правом на защиту. Поскольку на момент проведения судебных заседаний по продлению меры пресечения адвокат Б</w:t>
      </w:r>
      <w:r w:rsidR="0088030D">
        <w:t>.</w:t>
      </w:r>
      <w:r w:rsidR="00E7352C">
        <w:t>О.А. являлась защитником по соглашению, то именно она, действуя активно и добросовестно, должна была отслеживать даты судебных заседаний по продлению меры пресечения доверителю и осуществлять защиту доверителя на них, не возлагая указанные обязанности на «запасных» защитников в порядке ст. 51 УПК РФ. Параллельное участие в уголовном деле защитника по соглашению по общему правилу исключает, по мнению комиссии, возможность привлечения адвокатов, вступивших в дело в порядке ст. 51 УПК РФ, к осуществлению защиты.</w:t>
      </w:r>
    </w:p>
    <w:p w14:paraId="3A5836F7" w14:textId="60D9EF41" w:rsidR="009135CB" w:rsidRDefault="00B06AFE" w:rsidP="00A04FF7">
      <w:pPr>
        <w:jc w:val="both"/>
        <w:rPr>
          <w:szCs w:val="24"/>
        </w:rPr>
      </w:pPr>
      <w:r>
        <w:rPr>
          <w:szCs w:val="24"/>
        </w:rPr>
        <w:tab/>
        <w:t>К</w:t>
      </w:r>
      <w:r w:rsidR="00A04FF7">
        <w:rPr>
          <w:szCs w:val="24"/>
        </w:rPr>
        <w:t xml:space="preserve">омиссия </w:t>
      </w:r>
      <w:r>
        <w:rPr>
          <w:szCs w:val="24"/>
        </w:rPr>
        <w:t>отмечает, что в материалах дисциплинарного производства имеются уведомления</w:t>
      </w:r>
      <w:r w:rsidR="00A04FF7">
        <w:rPr>
          <w:szCs w:val="24"/>
        </w:rPr>
        <w:t xml:space="preserve"> адвоката в адрес следователя о возможной занятости</w:t>
      </w:r>
      <w:r>
        <w:rPr>
          <w:szCs w:val="24"/>
        </w:rPr>
        <w:t xml:space="preserve"> от </w:t>
      </w:r>
      <w:r w:rsidR="00A04FF7">
        <w:rPr>
          <w:szCs w:val="24"/>
        </w:rPr>
        <w:t>15.12.2023 г. (относительно заседания на 23.12.2023 г.) и 30.03.2023 г. (по заседанию от 06.04.2023 г.), при этом отсутствует уведомление адвоката в отношении судебного заседания на 20.01.2023 г. Также</w:t>
      </w:r>
      <w:r w:rsidR="009135CB">
        <w:rPr>
          <w:szCs w:val="24"/>
        </w:rPr>
        <w:t xml:space="preserve"> адвокат не могла не понимать, что при ее замене адвокат в порядке ст. 51 УПК РФ </w:t>
      </w:r>
      <w:r w:rsidR="00293688">
        <w:rPr>
          <w:szCs w:val="24"/>
        </w:rPr>
        <w:t xml:space="preserve">заведомо </w:t>
      </w:r>
      <w:r w:rsidR="009135CB">
        <w:rPr>
          <w:szCs w:val="24"/>
        </w:rPr>
        <w:t>не обладает достаточной глубиной знаний материалов дела, личности подзащитного и т.д., и не сможет осуществлять защиту на том же уровне, как могла бы адвокат Б</w:t>
      </w:r>
      <w:r w:rsidR="0088030D">
        <w:rPr>
          <w:szCs w:val="24"/>
        </w:rPr>
        <w:t>.</w:t>
      </w:r>
      <w:r w:rsidR="009135CB">
        <w:rPr>
          <w:szCs w:val="24"/>
        </w:rPr>
        <w:t>О.А.</w:t>
      </w:r>
    </w:p>
    <w:p w14:paraId="7BBD1761" w14:textId="274437A1" w:rsidR="00D62136" w:rsidRPr="00293688" w:rsidRDefault="009135CB" w:rsidP="00293688">
      <w:pPr>
        <w:ind w:firstLine="708"/>
        <w:jc w:val="both"/>
        <w:rPr>
          <w:szCs w:val="24"/>
        </w:rPr>
      </w:pPr>
      <w:r>
        <w:rPr>
          <w:szCs w:val="24"/>
        </w:rPr>
        <w:t>Такие действия (бездействия) адвоката не могут быть квалифицированы комиссией как честное, добросовестное, активное и разумное исполнение адвокатом своих обязанностей как защитника на основании соглашения по уголовному делу.</w:t>
      </w:r>
    </w:p>
    <w:p w14:paraId="4AD368A6" w14:textId="12EB215D" w:rsidR="00B66639" w:rsidRPr="00B66639" w:rsidRDefault="00B44A93" w:rsidP="00B66639">
      <w:pPr>
        <w:ind w:firstLine="708"/>
        <w:jc w:val="both"/>
        <w:rPr>
          <w:color w:val="auto"/>
          <w:szCs w:val="24"/>
        </w:rPr>
      </w:pPr>
      <w:r w:rsidRPr="00127C24">
        <w:rPr>
          <w:szCs w:val="24"/>
        </w:rPr>
        <w:t xml:space="preserve">Таким образом, в действиях адвоката усматривается нарушение </w:t>
      </w:r>
      <w:r w:rsidR="00B66639">
        <w:rPr>
          <w:szCs w:val="24"/>
        </w:rPr>
        <w:t>п.п.6 п.4 ст.6, пп.1 п.1 ст.</w:t>
      </w:r>
      <w:r w:rsidR="00B66639" w:rsidRPr="00017AE3">
        <w:rPr>
          <w:szCs w:val="24"/>
        </w:rPr>
        <w:t>7 ФЗ «Об адвокатской деят</w:t>
      </w:r>
      <w:r w:rsidR="00B66639">
        <w:rPr>
          <w:szCs w:val="24"/>
        </w:rPr>
        <w:t xml:space="preserve">ельности и адвокатуре в РФ», п.1 ст.8, п.2 ст.13 </w:t>
      </w:r>
      <w:r w:rsidRPr="00127C24">
        <w:rPr>
          <w:szCs w:val="24"/>
        </w:rPr>
        <w:t xml:space="preserve">Кодекса профессиональной этики адвоката, выразившееся в </w:t>
      </w:r>
      <w:r w:rsidR="00B66639">
        <w:rPr>
          <w:szCs w:val="24"/>
        </w:rPr>
        <w:t>систематических неявках адвоката в судебные заседания по уголовному делу в отношении А</w:t>
      </w:r>
      <w:r w:rsidR="0088030D">
        <w:rPr>
          <w:szCs w:val="24"/>
        </w:rPr>
        <w:t>.</w:t>
      </w:r>
      <w:r w:rsidR="00B66639">
        <w:rPr>
          <w:szCs w:val="24"/>
        </w:rPr>
        <w:t xml:space="preserve">М.Э., защиту которого она осуществляет на основании соглашения. При этом </w:t>
      </w:r>
      <w:r w:rsidR="00B66639">
        <w:rPr>
          <w:color w:val="auto"/>
          <w:szCs w:val="24"/>
        </w:rPr>
        <w:t>у</w:t>
      </w:r>
      <w:r w:rsidR="00B66639" w:rsidRPr="00B66639">
        <w:rPr>
          <w:color w:val="auto"/>
          <w:szCs w:val="24"/>
        </w:rPr>
        <w:t>клонение адвоката Б</w:t>
      </w:r>
      <w:r w:rsidR="0088030D">
        <w:rPr>
          <w:color w:val="auto"/>
          <w:szCs w:val="24"/>
        </w:rPr>
        <w:t>.</w:t>
      </w:r>
      <w:r w:rsidR="00B66639" w:rsidRPr="00B66639">
        <w:rPr>
          <w:color w:val="auto"/>
          <w:szCs w:val="24"/>
        </w:rPr>
        <w:t>О.А. от осуществления защиты доверителя повлекло за собой назначение адвокатов в порядке ст.51 УПК РФ.</w:t>
      </w:r>
    </w:p>
    <w:p w14:paraId="705DB134" w14:textId="77777777" w:rsidR="00B44A93" w:rsidRPr="00912660" w:rsidRDefault="00B44A93" w:rsidP="00B44A93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5640C8E" w14:textId="77777777" w:rsidR="00B44A93" w:rsidRPr="00912660" w:rsidRDefault="00B44A93" w:rsidP="00B44A9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A427661" w14:textId="77777777" w:rsidR="00B44A93" w:rsidRDefault="00B44A93" w:rsidP="00B44A93">
      <w:pPr>
        <w:ind w:firstLine="708"/>
        <w:jc w:val="both"/>
        <w:rPr>
          <w:rFonts w:eastAsia="Calibri"/>
          <w:color w:val="auto"/>
          <w:szCs w:val="24"/>
        </w:rPr>
      </w:pPr>
    </w:p>
    <w:p w14:paraId="51F4637A" w14:textId="77777777" w:rsidR="00847EBA" w:rsidRPr="00912660" w:rsidRDefault="00847EBA" w:rsidP="00B44A93">
      <w:pPr>
        <w:ind w:firstLine="708"/>
        <w:jc w:val="both"/>
        <w:rPr>
          <w:rFonts w:eastAsia="Calibri"/>
          <w:color w:val="auto"/>
          <w:szCs w:val="24"/>
        </w:rPr>
      </w:pPr>
    </w:p>
    <w:p w14:paraId="62C45C6D" w14:textId="77777777" w:rsidR="00B44A93" w:rsidRPr="00912660" w:rsidRDefault="00B44A93" w:rsidP="00B44A9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21A9EBC" w14:textId="77777777" w:rsidR="00B44A93" w:rsidRDefault="00B44A93" w:rsidP="00B44A93">
      <w:pPr>
        <w:jc w:val="both"/>
        <w:rPr>
          <w:rFonts w:eastAsia="Calibri"/>
          <w:color w:val="auto"/>
          <w:szCs w:val="24"/>
        </w:rPr>
      </w:pPr>
    </w:p>
    <w:p w14:paraId="724863AB" w14:textId="7CA22D05" w:rsidR="00B44A93" w:rsidRDefault="00B44A93" w:rsidP="00B44A93">
      <w:pPr>
        <w:ind w:firstLine="708"/>
        <w:jc w:val="both"/>
        <w:rPr>
          <w:szCs w:val="24"/>
        </w:rPr>
      </w:pPr>
      <w:bookmarkStart w:id="0" w:name="_Hlk105454600"/>
      <w:r>
        <w:lastRenderedPageBreak/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>
        <w:rPr>
          <w:rFonts w:eastAsia="Calibri"/>
          <w:color w:val="auto"/>
          <w:szCs w:val="24"/>
        </w:rPr>
        <w:t>Б</w:t>
      </w:r>
      <w:r w:rsidR="008803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</w:t>
      </w:r>
      <w:r w:rsidR="0088030D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88030D">
        <w:rPr>
          <w:rFonts w:eastAsia="Calibri"/>
          <w:color w:val="auto"/>
          <w:szCs w:val="24"/>
        </w:rPr>
        <w:t>.</w:t>
      </w:r>
      <w:r>
        <w:t xml:space="preserve"> </w:t>
      </w:r>
      <w:r>
        <w:rPr>
          <w:szCs w:val="24"/>
        </w:rPr>
        <w:t xml:space="preserve">нарушения </w:t>
      </w:r>
      <w:r w:rsidR="00B66639">
        <w:rPr>
          <w:szCs w:val="24"/>
        </w:rPr>
        <w:t>п.п.6 п.4 ст.6, пп.1 п.1 ст.</w:t>
      </w:r>
      <w:r w:rsidR="00B66639" w:rsidRPr="00017AE3">
        <w:rPr>
          <w:szCs w:val="24"/>
        </w:rPr>
        <w:t>7 ФЗ «Об адвокатской деят</w:t>
      </w:r>
      <w:r w:rsidR="00B66639">
        <w:rPr>
          <w:szCs w:val="24"/>
        </w:rPr>
        <w:t xml:space="preserve">ельности и адвокатуре в РФ», п.1 ст.8, п.2 ст.13 </w:t>
      </w:r>
      <w:r w:rsidRPr="00CA3F87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>
        <w:t>которые выразились в том, что адвокат:</w:t>
      </w:r>
      <w:r>
        <w:rPr>
          <w:szCs w:val="24"/>
        </w:rPr>
        <w:t xml:space="preserve"> </w:t>
      </w:r>
    </w:p>
    <w:bookmarkEnd w:id="0"/>
    <w:p w14:paraId="7FD5DA4F" w14:textId="23B8BF87" w:rsidR="00B66639" w:rsidRPr="00B66639" w:rsidRDefault="00B66639" w:rsidP="00B66639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допустила систематические неявки </w:t>
      </w:r>
      <w:r w:rsidRPr="00B66639">
        <w:rPr>
          <w:szCs w:val="24"/>
        </w:rPr>
        <w:t>в судебные заседания по уголовному делу в отношении А</w:t>
      </w:r>
      <w:r w:rsidR="0088030D">
        <w:rPr>
          <w:szCs w:val="24"/>
        </w:rPr>
        <w:t>.</w:t>
      </w:r>
      <w:r w:rsidRPr="00B66639">
        <w:rPr>
          <w:szCs w:val="24"/>
        </w:rPr>
        <w:t>М.Э., защиту которого она осуществляет на основании соглашения.</w:t>
      </w:r>
    </w:p>
    <w:p w14:paraId="701E0577" w14:textId="4CB34DBE" w:rsidR="00B44A93" w:rsidRPr="00B66639" w:rsidRDefault="00B44A93" w:rsidP="00B66639">
      <w:pPr>
        <w:ind w:left="1068"/>
        <w:jc w:val="both"/>
        <w:rPr>
          <w:szCs w:val="24"/>
        </w:rPr>
      </w:pPr>
    </w:p>
    <w:p w14:paraId="716BED86" w14:textId="77777777" w:rsidR="00B44A93" w:rsidRDefault="00B44A93" w:rsidP="00B44A93">
      <w:pPr>
        <w:rPr>
          <w:rFonts w:eastAsia="Calibri"/>
          <w:color w:val="auto"/>
          <w:szCs w:val="24"/>
        </w:rPr>
      </w:pPr>
    </w:p>
    <w:p w14:paraId="548411A2" w14:textId="77777777" w:rsidR="00B44A93" w:rsidRPr="00A10F1A" w:rsidRDefault="00B44A93" w:rsidP="00B44A9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9A559AD" w14:textId="77777777" w:rsidR="00B44A93" w:rsidRPr="005B7097" w:rsidRDefault="00B44A93" w:rsidP="00B44A9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</w:t>
      </w:r>
      <w:r>
        <w:rPr>
          <w:rFonts w:eastAsia="Calibri"/>
          <w:color w:val="auto"/>
          <w:szCs w:val="24"/>
        </w:rPr>
        <w:t xml:space="preserve">               Рубин Ю.Д.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17C6" w14:textId="77777777" w:rsidR="0060791E" w:rsidRDefault="0060791E">
      <w:r>
        <w:separator/>
      </w:r>
    </w:p>
  </w:endnote>
  <w:endnote w:type="continuationSeparator" w:id="0">
    <w:p w14:paraId="6F21A8A3" w14:textId="77777777" w:rsidR="0060791E" w:rsidRDefault="0060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B8E6" w14:textId="77777777" w:rsidR="0060791E" w:rsidRDefault="0060791E">
      <w:r>
        <w:separator/>
      </w:r>
    </w:p>
  </w:footnote>
  <w:footnote w:type="continuationSeparator" w:id="0">
    <w:p w14:paraId="0C7A3EDF" w14:textId="77777777" w:rsidR="0060791E" w:rsidRDefault="0060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706237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352C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91EC9"/>
    <w:multiLevelType w:val="hybridMultilevel"/>
    <w:tmpl w:val="7DC2EE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F86D6E"/>
    <w:multiLevelType w:val="hybridMultilevel"/>
    <w:tmpl w:val="C84C9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E30A2"/>
    <w:multiLevelType w:val="hybridMultilevel"/>
    <w:tmpl w:val="765E7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289206">
    <w:abstractNumId w:val="20"/>
  </w:num>
  <w:num w:numId="2" w16cid:durableId="555700543">
    <w:abstractNumId w:val="8"/>
  </w:num>
  <w:num w:numId="3" w16cid:durableId="435176923">
    <w:abstractNumId w:val="22"/>
  </w:num>
  <w:num w:numId="4" w16cid:durableId="381026365">
    <w:abstractNumId w:val="0"/>
  </w:num>
  <w:num w:numId="5" w16cid:durableId="951399040">
    <w:abstractNumId w:val="1"/>
  </w:num>
  <w:num w:numId="6" w16cid:durableId="261887460">
    <w:abstractNumId w:val="10"/>
  </w:num>
  <w:num w:numId="7" w16cid:durableId="30810423">
    <w:abstractNumId w:val="11"/>
  </w:num>
  <w:num w:numId="8" w16cid:durableId="871264926">
    <w:abstractNumId w:val="5"/>
  </w:num>
  <w:num w:numId="9" w16cid:durableId="1991236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4167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999907">
    <w:abstractNumId w:val="23"/>
  </w:num>
  <w:num w:numId="12" w16cid:durableId="2111510172">
    <w:abstractNumId w:val="3"/>
  </w:num>
  <w:num w:numId="13" w16cid:durableId="1835877268">
    <w:abstractNumId w:val="15"/>
  </w:num>
  <w:num w:numId="14" w16cid:durableId="442119269">
    <w:abstractNumId w:val="21"/>
  </w:num>
  <w:num w:numId="15" w16cid:durableId="5722750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2373841">
    <w:abstractNumId w:val="2"/>
  </w:num>
  <w:num w:numId="17" w16cid:durableId="15817121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8019014">
    <w:abstractNumId w:val="16"/>
  </w:num>
  <w:num w:numId="19" w16cid:durableId="995492381">
    <w:abstractNumId w:val="14"/>
  </w:num>
  <w:num w:numId="20" w16cid:durableId="1473407318">
    <w:abstractNumId w:val="9"/>
  </w:num>
  <w:num w:numId="21" w16cid:durableId="1702051743">
    <w:abstractNumId w:val="12"/>
  </w:num>
  <w:num w:numId="22" w16cid:durableId="1969896746">
    <w:abstractNumId w:val="13"/>
  </w:num>
  <w:num w:numId="23" w16cid:durableId="1505362347">
    <w:abstractNumId w:val="19"/>
  </w:num>
  <w:num w:numId="24" w16cid:durableId="1002467107">
    <w:abstractNumId w:val="4"/>
  </w:num>
  <w:num w:numId="25" w16cid:durableId="2009824696">
    <w:abstractNumId w:val="17"/>
  </w:num>
  <w:num w:numId="26" w16cid:durableId="64450575">
    <w:abstractNumId w:val="18"/>
  </w:num>
  <w:num w:numId="27" w16cid:durableId="431626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27A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A8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4A8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1A4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DB7"/>
    <w:rsid w:val="000F5732"/>
    <w:rsid w:val="000F73E1"/>
    <w:rsid w:val="00106468"/>
    <w:rsid w:val="00106705"/>
    <w:rsid w:val="00110FAB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5F0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3688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1AFE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29D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1E0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33CD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0DCD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3E61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410"/>
    <w:rsid w:val="00520C6E"/>
    <w:rsid w:val="0052158B"/>
    <w:rsid w:val="00521697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B6C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5F35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251D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0791E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EB9"/>
    <w:rsid w:val="006B1368"/>
    <w:rsid w:val="006B2EA0"/>
    <w:rsid w:val="006B4701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0C56"/>
    <w:rsid w:val="006E1057"/>
    <w:rsid w:val="006E3B0E"/>
    <w:rsid w:val="006E50FF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CD7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EF6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0EDD"/>
    <w:rsid w:val="008145D7"/>
    <w:rsid w:val="00814621"/>
    <w:rsid w:val="008159E2"/>
    <w:rsid w:val="0082106C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47EBA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30D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392C"/>
    <w:rsid w:val="00893D36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06D"/>
    <w:rsid w:val="008F76D7"/>
    <w:rsid w:val="0090544B"/>
    <w:rsid w:val="0090615C"/>
    <w:rsid w:val="0090713C"/>
    <w:rsid w:val="00912660"/>
    <w:rsid w:val="009135CB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6D8B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4C0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0C5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4FF7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7D34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4D18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E4D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6AFE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4A9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639"/>
    <w:rsid w:val="00B7126D"/>
    <w:rsid w:val="00B759D5"/>
    <w:rsid w:val="00B813A8"/>
    <w:rsid w:val="00B81612"/>
    <w:rsid w:val="00B81651"/>
    <w:rsid w:val="00B82615"/>
    <w:rsid w:val="00B8471F"/>
    <w:rsid w:val="00B84D11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19F"/>
    <w:rsid w:val="00C7482F"/>
    <w:rsid w:val="00C75B4D"/>
    <w:rsid w:val="00C81839"/>
    <w:rsid w:val="00C81C94"/>
    <w:rsid w:val="00C84B29"/>
    <w:rsid w:val="00C84EB4"/>
    <w:rsid w:val="00C859F8"/>
    <w:rsid w:val="00C86C5B"/>
    <w:rsid w:val="00C92048"/>
    <w:rsid w:val="00C961E3"/>
    <w:rsid w:val="00C975E7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555A"/>
    <w:rsid w:val="00D006D8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21F8"/>
    <w:rsid w:val="00D44ED6"/>
    <w:rsid w:val="00D45988"/>
    <w:rsid w:val="00D468A2"/>
    <w:rsid w:val="00D47277"/>
    <w:rsid w:val="00D51A52"/>
    <w:rsid w:val="00D51B37"/>
    <w:rsid w:val="00D534CC"/>
    <w:rsid w:val="00D600B3"/>
    <w:rsid w:val="00D60716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961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352C"/>
    <w:rsid w:val="00E751D0"/>
    <w:rsid w:val="00E77103"/>
    <w:rsid w:val="00E804DB"/>
    <w:rsid w:val="00E80C63"/>
    <w:rsid w:val="00E82F92"/>
    <w:rsid w:val="00E83A03"/>
    <w:rsid w:val="00E83A07"/>
    <w:rsid w:val="00E87D5C"/>
    <w:rsid w:val="00E93114"/>
    <w:rsid w:val="00E93DA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372A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5B39"/>
    <w:rsid w:val="00F8793A"/>
    <w:rsid w:val="00F87A1F"/>
    <w:rsid w:val="00F92ADD"/>
    <w:rsid w:val="00F94280"/>
    <w:rsid w:val="00F955B8"/>
    <w:rsid w:val="00F9627B"/>
    <w:rsid w:val="00F973BC"/>
    <w:rsid w:val="00FA0E22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907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04B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39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ConsPlusNormal">
    <w:name w:val="ConsPlusNormal"/>
    <w:rsid w:val="00B6663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7910-FF15-4D48-B94C-4528344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1351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2023-06-15T10:36:00Z</cp:lastPrinted>
  <dcterms:created xsi:type="dcterms:W3CDTF">2023-06-15T10:36:00Z</dcterms:created>
  <dcterms:modified xsi:type="dcterms:W3CDTF">2023-06-20T12:06:00Z</dcterms:modified>
</cp:coreProperties>
</file>